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86A" w:rsidRDefault="00AA28E7" w:rsidP="00B2347A">
      <w:pPr>
        <w:pStyle w:val="Prrafodelista"/>
        <w:ind w:left="0"/>
        <w:jc w:val="both"/>
        <w:rPr>
          <w:rFonts w:ascii="Verdana" w:hAnsi="Verdana" w:cs="Calibri"/>
          <w:b/>
          <w:bCs/>
          <w:color w:val="C00000"/>
          <w:sz w:val="32"/>
          <w:szCs w:val="32"/>
          <w:shd w:val="clear" w:color="auto" w:fill="FFFFFF"/>
        </w:rPr>
      </w:pPr>
      <w:r w:rsidRPr="00B2347A">
        <w:rPr>
          <w:rFonts w:ascii="Verdana" w:hAnsi="Verdana" w:cs="Calibri"/>
          <w:b/>
          <w:bCs/>
          <w:color w:val="C00000"/>
          <w:sz w:val="32"/>
          <w:szCs w:val="32"/>
          <w:shd w:val="clear" w:color="auto" w:fill="FFFFFF"/>
        </w:rPr>
        <w:t xml:space="preserve">Administración </w:t>
      </w:r>
      <w:r w:rsidR="007122EE" w:rsidRPr="00B2347A">
        <w:rPr>
          <w:rFonts w:ascii="Verdana" w:hAnsi="Verdana" w:cs="Calibri"/>
          <w:b/>
          <w:bCs/>
          <w:color w:val="C00000"/>
          <w:sz w:val="32"/>
          <w:szCs w:val="32"/>
          <w:shd w:val="clear" w:color="auto" w:fill="FFFFFF"/>
        </w:rPr>
        <w:t xml:space="preserve">de </w:t>
      </w:r>
      <w:r w:rsidR="00B2347A">
        <w:rPr>
          <w:rFonts w:ascii="Verdana" w:hAnsi="Verdana" w:cs="Calibri"/>
          <w:b/>
          <w:bCs/>
          <w:color w:val="C00000"/>
          <w:sz w:val="32"/>
          <w:szCs w:val="32"/>
          <w:shd w:val="clear" w:color="auto" w:fill="FFFFFF"/>
        </w:rPr>
        <w:t>Servicios para</w:t>
      </w:r>
      <w:r w:rsidR="00625DE2" w:rsidRPr="00B2347A">
        <w:rPr>
          <w:rFonts w:ascii="Verdana" w:hAnsi="Verdana" w:cs="Calibri"/>
          <w:b/>
          <w:bCs/>
          <w:color w:val="C00000"/>
          <w:sz w:val="32"/>
          <w:szCs w:val="32"/>
          <w:shd w:val="clear" w:color="auto" w:fill="FFFFFF"/>
        </w:rPr>
        <w:t xml:space="preserve"> Grupos de Confianza</w:t>
      </w:r>
    </w:p>
    <w:p w:rsidR="00B2347A" w:rsidRPr="00B2347A" w:rsidRDefault="00B2347A" w:rsidP="00B2347A">
      <w:pPr>
        <w:pStyle w:val="Prrafodelista"/>
        <w:ind w:left="0"/>
        <w:jc w:val="both"/>
        <w:rPr>
          <w:rFonts w:ascii="Verdana" w:hAnsi="Verdana" w:cs="Calibri"/>
          <w:b/>
          <w:bCs/>
          <w:color w:val="C00000"/>
          <w:sz w:val="32"/>
          <w:szCs w:val="32"/>
          <w:shd w:val="clear" w:color="auto" w:fill="FFFFFF"/>
        </w:rPr>
      </w:pPr>
    </w:p>
    <w:p w:rsidR="00C51F0A" w:rsidRPr="008B6B8C" w:rsidRDefault="00AA28E7" w:rsidP="00AA28E7">
      <w:pPr>
        <w:pStyle w:val="Prrafodelista"/>
        <w:ind w:left="0"/>
        <w:jc w:val="both"/>
        <w:rPr>
          <w:rFonts w:ascii="Verdana" w:hAnsi="Verdana"/>
          <w:b/>
          <w:color w:val="C00000"/>
          <w:sz w:val="24"/>
          <w:szCs w:val="24"/>
        </w:rPr>
      </w:pPr>
      <w:r w:rsidRPr="008B6B8C">
        <w:rPr>
          <w:rFonts w:ascii="Verdana" w:hAnsi="Verdana"/>
          <w:b/>
          <w:color w:val="C00000"/>
          <w:sz w:val="24"/>
          <w:szCs w:val="24"/>
        </w:rPr>
        <w:t>Descripción</w:t>
      </w:r>
    </w:p>
    <w:p w:rsidR="007122EE" w:rsidRDefault="007122EE" w:rsidP="007122EE">
      <w:pPr>
        <w:jc w:val="both"/>
        <w:rPr>
          <w:rFonts w:ascii="Verdana" w:hAnsi="Verdana"/>
        </w:rPr>
      </w:pPr>
      <w:r>
        <w:rPr>
          <w:rFonts w:ascii="Verdana" w:hAnsi="Verdana"/>
        </w:rPr>
        <w:t>Es un</w:t>
      </w:r>
      <w:r w:rsidRPr="007122EE">
        <w:rPr>
          <w:rFonts w:ascii="Verdana" w:hAnsi="Verdana"/>
        </w:rPr>
        <w:t xml:space="preserve"> sistema para uso interno de la Organización, basado en la creación de un Grupo de Confianza. Esto se logra mediante la obtención de un certificado, donde la propia empresa se constituye en Aut</w:t>
      </w:r>
      <w:r>
        <w:rPr>
          <w:rFonts w:ascii="Verdana" w:hAnsi="Verdana"/>
        </w:rPr>
        <w:t xml:space="preserve">oridad Certificante. </w:t>
      </w:r>
    </w:p>
    <w:p w:rsidR="007122EE" w:rsidRPr="007122EE" w:rsidRDefault="007122EE" w:rsidP="007122EE">
      <w:pPr>
        <w:jc w:val="both"/>
        <w:rPr>
          <w:rFonts w:ascii="Verdana" w:hAnsi="Verdana"/>
        </w:rPr>
      </w:pPr>
      <w:r>
        <w:rPr>
          <w:rFonts w:ascii="Verdana" w:hAnsi="Verdana"/>
        </w:rPr>
        <w:t>De la misma</w:t>
      </w:r>
      <w:r w:rsidRPr="007122EE">
        <w:rPr>
          <w:rFonts w:ascii="Verdana" w:hAnsi="Verdana"/>
        </w:rPr>
        <w:t xml:space="preserve"> forma la empresa puede emitir certificados para sus empleados, clientes, proveedores e incluso personas externas o temporalmente afectadas, como auditores, abogados, estudio contable, etc.</w:t>
      </w:r>
    </w:p>
    <w:p w:rsidR="00AA28E7" w:rsidRPr="00FF2EC6" w:rsidRDefault="00AA28E7" w:rsidP="00FF2EC6">
      <w:pPr>
        <w:pStyle w:val="Prrafodelista"/>
        <w:spacing w:line="240" w:lineRule="auto"/>
        <w:ind w:left="0"/>
        <w:jc w:val="both"/>
        <w:rPr>
          <w:rFonts w:ascii="Verdana" w:hAnsi="Verdana"/>
          <w:i/>
          <w:sz w:val="16"/>
          <w:szCs w:val="16"/>
        </w:rPr>
      </w:pPr>
    </w:p>
    <w:p w:rsidR="00AA28E7" w:rsidRPr="008B6B8C" w:rsidRDefault="00AA28E7" w:rsidP="00AA28E7">
      <w:pPr>
        <w:pStyle w:val="Prrafodelista"/>
        <w:ind w:left="0"/>
        <w:jc w:val="both"/>
        <w:rPr>
          <w:rFonts w:ascii="Verdana" w:hAnsi="Verdana"/>
          <w:b/>
          <w:color w:val="C00000"/>
          <w:sz w:val="24"/>
          <w:szCs w:val="24"/>
        </w:rPr>
      </w:pPr>
      <w:r w:rsidRPr="008B6B8C">
        <w:rPr>
          <w:rFonts w:ascii="Verdana" w:hAnsi="Verdana"/>
          <w:b/>
          <w:color w:val="C00000"/>
          <w:sz w:val="24"/>
          <w:szCs w:val="24"/>
        </w:rPr>
        <w:t>Objetivo</w:t>
      </w:r>
    </w:p>
    <w:p w:rsidR="007122EE" w:rsidRDefault="007122EE" w:rsidP="00AA28E7">
      <w:pPr>
        <w:jc w:val="both"/>
        <w:rPr>
          <w:rFonts w:ascii="Verdana" w:hAnsi="Verdana"/>
          <w:lang w:val="es-ES_tradnl"/>
        </w:rPr>
      </w:pPr>
      <w:r>
        <w:rPr>
          <w:rFonts w:ascii="Verdana" w:hAnsi="Verdana"/>
          <w:lang w:val="es-ES_tradnl"/>
        </w:rPr>
        <w:t>La implementación de un Grupo de Confianza, implica que todos los miembros colaboradores de la empresa pueden intercambiarse información digital en forma totalmente segura.</w:t>
      </w:r>
    </w:p>
    <w:p w:rsidR="00AA28E7" w:rsidRPr="0075767C" w:rsidRDefault="007122EE" w:rsidP="00AA28E7">
      <w:pPr>
        <w:jc w:val="both"/>
        <w:rPr>
          <w:rFonts w:ascii="Verdana" w:hAnsi="Verdana"/>
          <w:lang w:val="es-ES_tradnl"/>
        </w:rPr>
      </w:pPr>
      <w:r>
        <w:rPr>
          <w:rFonts w:ascii="Verdana" w:hAnsi="Verdana"/>
          <w:lang w:val="es-ES_tradnl"/>
        </w:rPr>
        <w:t>Asimismo, al contar con certificado digital, los miembros del grupo pueden utilizarlo para enviar y recibir correo electrónico corporativo firmado y encriptado, lo que lleva a un máximo la seguridad del intercambio.</w:t>
      </w:r>
    </w:p>
    <w:p w:rsidR="00AA28E7" w:rsidRPr="00FF2EC6" w:rsidRDefault="00AA28E7" w:rsidP="00FF2EC6">
      <w:pPr>
        <w:pStyle w:val="Prrafodelista"/>
        <w:spacing w:line="240" w:lineRule="auto"/>
        <w:ind w:left="0"/>
        <w:jc w:val="both"/>
        <w:rPr>
          <w:rFonts w:ascii="Verdana" w:hAnsi="Verdana"/>
          <w:sz w:val="16"/>
          <w:szCs w:val="16"/>
          <w:lang w:val="es-ES_tradnl"/>
        </w:rPr>
      </w:pPr>
    </w:p>
    <w:p w:rsidR="00AA28E7" w:rsidRPr="008B6B8C" w:rsidRDefault="00AA28E7" w:rsidP="00AA28E7">
      <w:pPr>
        <w:pStyle w:val="Prrafodelista"/>
        <w:ind w:left="0"/>
        <w:jc w:val="both"/>
        <w:rPr>
          <w:rFonts w:ascii="Verdana" w:hAnsi="Verdana"/>
          <w:b/>
          <w:color w:val="C00000"/>
          <w:sz w:val="24"/>
          <w:szCs w:val="24"/>
        </w:rPr>
      </w:pPr>
      <w:r w:rsidRPr="008B6B8C">
        <w:rPr>
          <w:rFonts w:ascii="Verdana" w:hAnsi="Verdana"/>
          <w:b/>
          <w:color w:val="C00000"/>
          <w:sz w:val="24"/>
          <w:szCs w:val="24"/>
        </w:rPr>
        <w:t>Beneficios</w:t>
      </w:r>
    </w:p>
    <w:p w:rsidR="00AA28E7" w:rsidRDefault="00AA28E7" w:rsidP="00AA28E7">
      <w:pPr>
        <w:pStyle w:val="Prrafodelista"/>
        <w:ind w:left="0"/>
        <w:jc w:val="both"/>
        <w:rPr>
          <w:rFonts w:ascii="Verdana" w:hAnsi="Verdana"/>
          <w:sz w:val="20"/>
          <w:szCs w:val="20"/>
        </w:rPr>
      </w:pPr>
    </w:p>
    <w:p w:rsidR="00626995" w:rsidRPr="00626995" w:rsidRDefault="00626995" w:rsidP="008B6B8C">
      <w:pPr>
        <w:pStyle w:val="Prrafodelista"/>
        <w:ind w:left="0"/>
        <w:jc w:val="both"/>
        <w:rPr>
          <w:rFonts w:ascii="Verdana" w:hAnsi="Verdana"/>
          <w:b/>
        </w:rPr>
      </w:pPr>
      <w:r w:rsidRPr="00626995">
        <w:rPr>
          <w:rFonts w:ascii="Verdana" w:hAnsi="Verdana"/>
          <w:b/>
        </w:rPr>
        <w:t>Seguridad</w:t>
      </w:r>
    </w:p>
    <w:p w:rsidR="005C7C25" w:rsidRDefault="00626995" w:rsidP="008B6B8C">
      <w:pPr>
        <w:pStyle w:val="Prrafodelista"/>
        <w:numPr>
          <w:ilvl w:val="0"/>
          <w:numId w:val="25"/>
        </w:numPr>
        <w:ind w:left="426"/>
        <w:jc w:val="both"/>
        <w:rPr>
          <w:rFonts w:ascii="Verdana" w:hAnsi="Verdana"/>
        </w:rPr>
      </w:pPr>
      <w:r>
        <w:rPr>
          <w:rFonts w:ascii="Verdana" w:hAnsi="Verdana"/>
        </w:rPr>
        <w:t>Control de acceso por usuario registrado con seguridad centralizada en Base de Datos.</w:t>
      </w:r>
    </w:p>
    <w:p w:rsidR="00626995" w:rsidRDefault="00626995" w:rsidP="008B6B8C">
      <w:pPr>
        <w:pStyle w:val="Prrafodelista"/>
        <w:numPr>
          <w:ilvl w:val="0"/>
          <w:numId w:val="25"/>
        </w:numPr>
        <w:ind w:left="426"/>
        <w:jc w:val="both"/>
        <w:rPr>
          <w:rFonts w:ascii="Verdana" w:hAnsi="Verdana"/>
        </w:rPr>
      </w:pPr>
      <w:r>
        <w:rPr>
          <w:rFonts w:ascii="Verdana" w:hAnsi="Verdana"/>
        </w:rPr>
        <w:t>Diferentes niveles de permisos según el perfil de usuario registrado.</w:t>
      </w:r>
    </w:p>
    <w:p w:rsidR="00FF2EC6" w:rsidRDefault="00FF2EC6" w:rsidP="008B6B8C">
      <w:pPr>
        <w:pStyle w:val="Prrafodelista"/>
        <w:numPr>
          <w:ilvl w:val="0"/>
          <w:numId w:val="25"/>
        </w:numPr>
        <w:ind w:left="426"/>
        <w:jc w:val="both"/>
        <w:rPr>
          <w:rFonts w:ascii="Verdana" w:hAnsi="Verdana"/>
        </w:rPr>
      </w:pPr>
      <w:r>
        <w:rPr>
          <w:rFonts w:ascii="Verdana" w:hAnsi="Verdana"/>
        </w:rPr>
        <w:t>Concepto diferencial de usuario administrador de seguridad y usuario funcional.</w:t>
      </w:r>
    </w:p>
    <w:p w:rsidR="00626995" w:rsidRDefault="00626995" w:rsidP="008B6B8C">
      <w:pPr>
        <w:pStyle w:val="Prrafodelista"/>
        <w:ind w:left="426"/>
        <w:jc w:val="both"/>
        <w:rPr>
          <w:rFonts w:ascii="Verdana" w:hAnsi="Verdana"/>
        </w:rPr>
      </w:pPr>
    </w:p>
    <w:p w:rsidR="00626995" w:rsidRPr="00626995" w:rsidRDefault="00626995" w:rsidP="008B6B8C">
      <w:pPr>
        <w:pStyle w:val="Prrafodelista"/>
        <w:ind w:left="0"/>
        <w:jc w:val="both"/>
        <w:rPr>
          <w:rFonts w:ascii="Verdana" w:hAnsi="Verdana"/>
          <w:b/>
        </w:rPr>
      </w:pPr>
      <w:r w:rsidRPr="00626995">
        <w:rPr>
          <w:rFonts w:ascii="Verdana" w:hAnsi="Verdana"/>
          <w:b/>
        </w:rPr>
        <w:t>Ahorros</w:t>
      </w:r>
    </w:p>
    <w:p w:rsidR="00626995" w:rsidRDefault="00626995" w:rsidP="008B6B8C">
      <w:pPr>
        <w:pStyle w:val="Prrafodelista"/>
        <w:numPr>
          <w:ilvl w:val="0"/>
          <w:numId w:val="27"/>
        </w:numPr>
        <w:ind w:left="426"/>
        <w:jc w:val="both"/>
        <w:rPr>
          <w:rFonts w:ascii="Verdana" w:hAnsi="Verdana"/>
        </w:rPr>
      </w:pPr>
      <w:r>
        <w:rPr>
          <w:rFonts w:ascii="Verdana" w:hAnsi="Verdana"/>
        </w:rPr>
        <w:t>En</w:t>
      </w:r>
      <w:r w:rsidR="007122EE">
        <w:rPr>
          <w:rFonts w:ascii="Verdana" w:hAnsi="Verdana"/>
        </w:rPr>
        <w:t xml:space="preserve"> costo de papel, en especial en fotocopias innecesarias.</w:t>
      </w:r>
    </w:p>
    <w:p w:rsidR="000862CA" w:rsidRDefault="000862CA" w:rsidP="008B6B8C">
      <w:pPr>
        <w:pStyle w:val="Prrafodelista"/>
        <w:numPr>
          <w:ilvl w:val="0"/>
          <w:numId w:val="27"/>
        </w:numPr>
        <w:ind w:left="426"/>
        <w:jc w:val="both"/>
        <w:rPr>
          <w:rFonts w:ascii="Verdana" w:hAnsi="Verdana"/>
        </w:rPr>
      </w:pPr>
      <w:r>
        <w:rPr>
          <w:rFonts w:ascii="Verdana" w:hAnsi="Verdana"/>
        </w:rPr>
        <w:t>En alquiler de espacio físico para almacenamiento de documentos en papel.</w:t>
      </w:r>
    </w:p>
    <w:p w:rsidR="000862CA" w:rsidRDefault="000862CA" w:rsidP="008B6B8C">
      <w:pPr>
        <w:pStyle w:val="Prrafodelista"/>
        <w:numPr>
          <w:ilvl w:val="0"/>
          <w:numId w:val="27"/>
        </w:numPr>
        <w:ind w:left="426"/>
        <w:jc w:val="both"/>
        <w:rPr>
          <w:rFonts w:ascii="Verdana" w:hAnsi="Verdana"/>
        </w:rPr>
      </w:pPr>
      <w:r>
        <w:rPr>
          <w:rFonts w:ascii="Verdana" w:hAnsi="Verdana"/>
        </w:rPr>
        <w:t>En tiempo perdido en la búsqueda de documentos traspapelados.</w:t>
      </w:r>
    </w:p>
    <w:p w:rsidR="000862CA" w:rsidRDefault="000862CA" w:rsidP="008B6B8C">
      <w:pPr>
        <w:pStyle w:val="Prrafodelista"/>
        <w:ind w:left="426"/>
        <w:jc w:val="both"/>
        <w:rPr>
          <w:rFonts w:ascii="Verdana" w:hAnsi="Verdana"/>
        </w:rPr>
      </w:pPr>
    </w:p>
    <w:p w:rsidR="00626995" w:rsidRPr="00626995" w:rsidRDefault="00626995" w:rsidP="008B6B8C">
      <w:pPr>
        <w:pStyle w:val="Prrafodelista"/>
        <w:ind w:left="0"/>
        <w:jc w:val="both"/>
        <w:rPr>
          <w:rFonts w:ascii="Verdana" w:hAnsi="Verdana"/>
          <w:b/>
        </w:rPr>
      </w:pPr>
      <w:r w:rsidRPr="00626995">
        <w:rPr>
          <w:rFonts w:ascii="Verdana" w:hAnsi="Verdana"/>
          <w:b/>
        </w:rPr>
        <w:t>Productividad</w:t>
      </w:r>
    </w:p>
    <w:p w:rsidR="00626995" w:rsidRDefault="000862CA" w:rsidP="008B6B8C">
      <w:pPr>
        <w:pStyle w:val="Prrafodelista"/>
        <w:numPr>
          <w:ilvl w:val="0"/>
          <w:numId w:val="28"/>
        </w:numPr>
        <w:ind w:left="426"/>
        <w:jc w:val="both"/>
        <w:rPr>
          <w:rFonts w:ascii="Verdana" w:hAnsi="Verdana"/>
        </w:rPr>
      </w:pPr>
      <w:r>
        <w:rPr>
          <w:rFonts w:ascii="Verdana" w:hAnsi="Verdana"/>
        </w:rPr>
        <w:t>Agiliza los procesos de comunicación interna.</w:t>
      </w:r>
    </w:p>
    <w:p w:rsidR="00626995" w:rsidRDefault="000862CA" w:rsidP="008B6B8C">
      <w:pPr>
        <w:pStyle w:val="Prrafodelista"/>
        <w:numPr>
          <w:ilvl w:val="0"/>
          <w:numId w:val="28"/>
        </w:numPr>
        <w:ind w:left="426"/>
        <w:jc w:val="both"/>
        <w:rPr>
          <w:rFonts w:ascii="Verdana" w:hAnsi="Verdana"/>
        </w:rPr>
      </w:pPr>
      <w:r>
        <w:rPr>
          <w:rFonts w:ascii="Verdana" w:hAnsi="Verdana"/>
        </w:rPr>
        <w:t>Asegura la autoría e integridad de la documentación.</w:t>
      </w:r>
    </w:p>
    <w:p w:rsidR="000862CA" w:rsidRDefault="000862CA" w:rsidP="008B6B8C">
      <w:pPr>
        <w:pStyle w:val="Prrafodelista"/>
        <w:numPr>
          <w:ilvl w:val="0"/>
          <w:numId w:val="28"/>
        </w:numPr>
        <w:ind w:left="426"/>
        <w:jc w:val="both"/>
        <w:rPr>
          <w:rFonts w:ascii="Verdana" w:hAnsi="Verdana"/>
        </w:rPr>
      </w:pPr>
      <w:r>
        <w:rPr>
          <w:rFonts w:ascii="Verdana" w:hAnsi="Verdana"/>
        </w:rPr>
        <w:t>Facilita la interpretación de documentos firmados fuera de la empresa.</w:t>
      </w:r>
    </w:p>
    <w:p w:rsidR="000862CA" w:rsidRDefault="000862CA" w:rsidP="008B6B8C">
      <w:pPr>
        <w:pStyle w:val="Prrafodelista"/>
        <w:numPr>
          <w:ilvl w:val="0"/>
          <w:numId w:val="28"/>
        </w:numPr>
        <w:ind w:left="426"/>
        <w:jc w:val="both"/>
        <w:rPr>
          <w:rFonts w:ascii="Verdana" w:hAnsi="Verdana"/>
        </w:rPr>
      </w:pPr>
      <w:r>
        <w:rPr>
          <w:rFonts w:ascii="Verdana" w:hAnsi="Verdana"/>
        </w:rPr>
        <w:t>Integra a la corporación con los sistemas de certificación del mercado.</w:t>
      </w:r>
    </w:p>
    <w:p w:rsidR="002307C1" w:rsidRDefault="002307C1" w:rsidP="008B6B8C">
      <w:pPr>
        <w:pStyle w:val="Prrafodelista"/>
        <w:numPr>
          <w:ilvl w:val="0"/>
          <w:numId w:val="28"/>
        </w:numPr>
        <w:ind w:left="426"/>
        <w:jc w:val="both"/>
        <w:rPr>
          <w:rFonts w:ascii="Verdana" w:hAnsi="Verdana"/>
        </w:rPr>
      </w:pPr>
      <w:r>
        <w:rPr>
          <w:rFonts w:ascii="Verdana" w:hAnsi="Verdana"/>
        </w:rPr>
        <w:t>Permite firmar todo tipo de documento</w:t>
      </w:r>
      <w:r w:rsidR="00D93328">
        <w:rPr>
          <w:rFonts w:ascii="Verdana" w:hAnsi="Verdana"/>
        </w:rPr>
        <w:t xml:space="preserve"> </w:t>
      </w:r>
      <w:r w:rsidR="00BB5A69">
        <w:rPr>
          <w:rFonts w:ascii="Verdana" w:hAnsi="Verdana"/>
        </w:rPr>
        <w:t>admitiendo</w:t>
      </w:r>
      <w:r w:rsidR="00D93328">
        <w:rPr>
          <w:rFonts w:ascii="Verdana" w:hAnsi="Verdana"/>
        </w:rPr>
        <w:t xml:space="preserve"> la </w:t>
      </w:r>
      <w:proofErr w:type="spellStart"/>
      <w:r w:rsidR="00D93328">
        <w:rPr>
          <w:rFonts w:ascii="Verdana" w:hAnsi="Verdana"/>
        </w:rPr>
        <w:t>despapelización</w:t>
      </w:r>
      <w:proofErr w:type="spellEnd"/>
      <w:r w:rsidR="00D93328">
        <w:rPr>
          <w:rFonts w:ascii="Verdana" w:hAnsi="Verdana"/>
        </w:rPr>
        <w:t>.</w:t>
      </w:r>
    </w:p>
    <w:p w:rsidR="002307C1" w:rsidRDefault="002307C1" w:rsidP="008B6B8C">
      <w:pPr>
        <w:pStyle w:val="Prrafodelista"/>
        <w:numPr>
          <w:ilvl w:val="0"/>
          <w:numId w:val="28"/>
        </w:numPr>
        <w:ind w:left="426"/>
        <w:jc w:val="both"/>
        <w:rPr>
          <w:rFonts w:ascii="Verdana" w:hAnsi="Verdana"/>
        </w:rPr>
      </w:pPr>
      <w:r>
        <w:rPr>
          <w:rFonts w:ascii="Verdana" w:hAnsi="Verdana"/>
        </w:rPr>
        <w:t>Genera una imagen positiva de Responsabilidad Social Empresaria.</w:t>
      </w:r>
    </w:p>
    <w:p w:rsidR="00C73366" w:rsidRDefault="00C73366">
      <w:pPr>
        <w:rPr>
          <w:rFonts w:ascii="Verdana" w:hAnsi="Verdana"/>
          <w:sz w:val="20"/>
          <w:szCs w:val="20"/>
        </w:rPr>
      </w:pPr>
      <w:r>
        <w:rPr>
          <w:rFonts w:ascii="Verdana" w:hAnsi="Verdana"/>
          <w:sz w:val="20"/>
          <w:szCs w:val="20"/>
        </w:rPr>
        <w:br w:type="page"/>
      </w:r>
    </w:p>
    <w:p w:rsidR="00EF5F04" w:rsidRDefault="000D3114" w:rsidP="00BF399B">
      <w:pPr>
        <w:pStyle w:val="Prrafodelista"/>
        <w:ind w:left="0"/>
        <w:jc w:val="both"/>
        <w:rPr>
          <w:rFonts w:ascii="Verdana" w:hAnsi="Verdana"/>
          <w:b/>
          <w:i/>
          <w:color w:val="C00000"/>
          <w:sz w:val="24"/>
          <w:szCs w:val="24"/>
        </w:rPr>
      </w:pPr>
      <w:r>
        <w:rPr>
          <w:noProof/>
        </w:rPr>
        <w:lastRenderedPageBreak/>
        <w:drawing>
          <wp:anchor distT="0" distB="0" distL="114300" distR="114300" simplePos="0" relativeHeight="251658240" behindDoc="1" locked="0" layoutInCell="1" allowOverlap="1" wp14:anchorId="71B13D51" wp14:editId="378A310E">
            <wp:simplePos x="0" y="0"/>
            <wp:positionH relativeFrom="column">
              <wp:posOffset>-398145</wp:posOffset>
            </wp:positionH>
            <wp:positionV relativeFrom="paragraph">
              <wp:posOffset>424815</wp:posOffset>
            </wp:positionV>
            <wp:extent cx="7455535" cy="5343525"/>
            <wp:effectExtent l="0" t="0" r="0" b="9525"/>
            <wp:wrapThrough wrapText="bothSides">
              <wp:wrapPolygon edited="0">
                <wp:start x="0" y="0"/>
                <wp:lineTo x="0" y="21561"/>
                <wp:lineTo x="21525" y="21561"/>
                <wp:lineTo x="21525" y="0"/>
                <wp:lineTo x="0" y="0"/>
              </wp:wrapPolygon>
            </wp:wrapThrough>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455535" cy="5343525"/>
                    </a:xfrm>
                    <a:prstGeom prst="rect">
                      <a:avLst/>
                    </a:prstGeom>
                  </pic:spPr>
                </pic:pic>
              </a:graphicData>
            </a:graphic>
            <wp14:sizeRelH relativeFrom="page">
              <wp14:pctWidth>0</wp14:pctWidth>
            </wp14:sizeRelH>
            <wp14:sizeRelV relativeFrom="page">
              <wp14:pctHeight>0</wp14:pctHeight>
            </wp14:sizeRelV>
          </wp:anchor>
        </w:drawing>
      </w:r>
      <w:r w:rsidR="00C73366" w:rsidRPr="00160475">
        <w:rPr>
          <w:rFonts w:ascii="Verdana" w:hAnsi="Verdana"/>
          <w:b/>
          <w:i/>
          <w:color w:val="C00000"/>
          <w:sz w:val="24"/>
          <w:szCs w:val="24"/>
        </w:rPr>
        <w:t>Vista en perspectiva del proceso</w:t>
      </w:r>
    </w:p>
    <w:p w:rsidR="00BF399B" w:rsidRDefault="00BF399B" w:rsidP="00BF399B">
      <w:pPr>
        <w:pStyle w:val="Prrafodelista"/>
        <w:ind w:left="0"/>
        <w:jc w:val="both"/>
        <w:rPr>
          <w:rFonts w:ascii="Verdana" w:hAnsi="Verdana"/>
          <w:b/>
          <w:i/>
          <w:color w:val="C00000"/>
          <w:sz w:val="24"/>
          <w:szCs w:val="24"/>
        </w:rPr>
      </w:pPr>
    </w:p>
    <w:p w:rsidR="00BF399B" w:rsidRDefault="00BF399B" w:rsidP="00BF399B">
      <w:pPr>
        <w:pStyle w:val="Prrafodelista"/>
        <w:ind w:left="0"/>
        <w:jc w:val="both"/>
        <w:rPr>
          <w:rFonts w:ascii="Verdana" w:hAnsi="Verdana"/>
          <w:b/>
          <w:color w:val="C00000"/>
          <w:sz w:val="24"/>
          <w:szCs w:val="24"/>
        </w:rPr>
      </w:pPr>
    </w:p>
    <w:p w:rsidR="00BF399B" w:rsidRDefault="00BF399B" w:rsidP="00BF399B">
      <w:pPr>
        <w:pStyle w:val="Prrafodelista"/>
        <w:ind w:left="0"/>
        <w:jc w:val="both"/>
        <w:rPr>
          <w:rFonts w:ascii="Verdana" w:hAnsi="Verdana"/>
          <w:b/>
          <w:color w:val="C00000"/>
          <w:sz w:val="24"/>
          <w:szCs w:val="24"/>
        </w:rPr>
      </w:pPr>
      <w:r>
        <w:rPr>
          <w:rFonts w:ascii="Verdana" w:hAnsi="Verdana"/>
          <w:b/>
          <w:color w:val="C00000"/>
          <w:sz w:val="24"/>
          <w:szCs w:val="24"/>
        </w:rPr>
        <w:t>LO MÁS IMPORTANTE</w:t>
      </w:r>
    </w:p>
    <w:p w:rsidR="00BF399B" w:rsidRDefault="00BF399B" w:rsidP="00BF399B">
      <w:pPr>
        <w:pStyle w:val="Prrafodelista"/>
        <w:ind w:left="0"/>
        <w:jc w:val="both"/>
        <w:rPr>
          <w:rFonts w:ascii="Verdana" w:hAnsi="Verdana"/>
          <w:b/>
          <w:color w:val="C00000"/>
          <w:sz w:val="24"/>
          <w:szCs w:val="24"/>
        </w:rPr>
      </w:pPr>
    </w:p>
    <w:p w:rsidR="00BF399B" w:rsidRPr="00BF399B" w:rsidRDefault="00BF399B" w:rsidP="00BF399B">
      <w:pPr>
        <w:pStyle w:val="Prrafodelista"/>
        <w:ind w:left="0"/>
        <w:jc w:val="both"/>
        <w:rPr>
          <w:rFonts w:ascii="Verdana" w:hAnsi="Verdana"/>
          <w:sz w:val="24"/>
          <w:szCs w:val="24"/>
        </w:rPr>
      </w:pPr>
      <w:r>
        <w:rPr>
          <w:rFonts w:ascii="Verdana" w:hAnsi="Verdana"/>
          <w:sz w:val="24"/>
          <w:szCs w:val="24"/>
        </w:rPr>
        <w:t xml:space="preserve">Toda la información que maneja la empresa puede ser digitalizada y firmada, con lo que se eliminan ciento por ciento las fuentes de error y se resuelven en cuestión de minutos </w:t>
      </w:r>
      <w:proofErr w:type="gramStart"/>
      <w:r>
        <w:rPr>
          <w:rFonts w:ascii="Verdana" w:hAnsi="Verdana"/>
          <w:sz w:val="24"/>
          <w:szCs w:val="24"/>
        </w:rPr>
        <w:t>todas</w:t>
      </w:r>
      <w:proofErr w:type="gramEnd"/>
      <w:r>
        <w:rPr>
          <w:rFonts w:ascii="Verdana" w:hAnsi="Verdana"/>
          <w:sz w:val="24"/>
          <w:szCs w:val="24"/>
        </w:rPr>
        <w:t xml:space="preserve"> las diferencias y se evitan</w:t>
      </w:r>
      <w:bookmarkStart w:id="0" w:name="_GoBack"/>
      <w:bookmarkEnd w:id="0"/>
      <w:r>
        <w:rPr>
          <w:rFonts w:ascii="Verdana" w:hAnsi="Verdana"/>
          <w:sz w:val="24"/>
          <w:szCs w:val="24"/>
        </w:rPr>
        <w:t xml:space="preserve"> los malos entendidos.</w:t>
      </w:r>
    </w:p>
    <w:sectPr w:rsidR="00BF399B" w:rsidRPr="00BF399B" w:rsidSect="00AA28E7">
      <w:headerReference w:type="default" r:id="rId10"/>
      <w:pgSz w:w="12240" w:h="15840"/>
      <w:pgMar w:top="1417" w:right="900" w:bottom="851" w:left="85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33A" w:rsidRDefault="002A133A" w:rsidP="00DF62D1">
      <w:pPr>
        <w:spacing w:after="0" w:line="240" w:lineRule="auto"/>
      </w:pPr>
      <w:r>
        <w:separator/>
      </w:r>
    </w:p>
  </w:endnote>
  <w:endnote w:type="continuationSeparator" w:id="0">
    <w:p w:rsidR="002A133A" w:rsidRDefault="002A133A" w:rsidP="00DF6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33A" w:rsidRDefault="002A133A" w:rsidP="00DF62D1">
      <w:pPr>
        <w:spacing w:after="0" w:line="240" w:lineRule="auto"/>
      </w:pPr>
      <w:r>
        <w:separator/>
      </w:r>
    </w:p>
  </w:footnote>
  <w:footnote w:type="continuationSeparator" w:id="0">
    <w:p w:rsidR="002A133A" w:rsidRDefault="002A133A" w:rsidP="00DF6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E7" w:rsidRPr="00AA28E7" w:rsidRDefault="00AA28E7">
    <w:pPr>
      <w:pStyle w:val="Encabezado"/>
      <w:rPr>
        <w:sz w:val="16"/>
        <w:szCs w:val="16"/>
      </w:rPr>
    </w:pPr>
  </w:p>
  <w:p w:rsidR="0023560B" w:rsidRDefault="00AA28E7">
    <w:pPr>
      <w:pStyle w:val="Encabezado"/>
    </w:pPr>
    <w:r>
      <w:rPr>
        <w:noProof/>
      </w:rPr>
      <w:drawing>
        <wp:anchor distT="0" distB="0" distL="114300" distR="114300" simplePos="0" relativeHeight="251660288" behindDoc="0" locked="0" layoutInCell="1" allowOverlap="1">
          <wp:simplePos x="0" y="0"/>
          <wp:positionH relativeFrom="column">
            <wp:posOffset>2540</wp:posOffset>
          </wp:positionH>
          <wp:positionV relativeFrom="paragraph">
            <wp:posOffset>-13970</wp:posOffset>
          </wp:positionV>
          <wp:extent cx="3190875" cy="390525"/>
          <wp:effectExtent l="19050" t="0" r="9525" b="0"/>
          <wp:wrapThrough wrapText="bothSides">
            <wp:wrapPolygon edited="0">
              <wp:start x="-129" y="0"/>
              <wp:lineTo x="-129" y="21073"/>
              <wp:lineTo x="21664" y="21073"/>
              <wp:lineTo x="21664" y="0"/>
              <wp:lineTo x="-129"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190875" cy="390525"/>
                  </a:xfrm>
                  <a:prstGeom prst="rect">
                    <a:avLst/>
                  </a:prstGeom>
                </pic:spPr>
              </pic:pic>
            </a:graphicData>
          </a:graphic>
        </wp:anchor>
      </w:drawing>
    </w:r>
  </w:p>
  <w:p w:rsidR="0023560B" w:rsidRDefault="0023560B">
    <w:pPr>
      <w:pStyle w:val="Encabezado"/>
    </w:pPr>
  </w:p>
  <w:p w:rsidR="0023560B" w:rsidRPr="00AA28E7" w:rsidRDefault="0023560B">
    <w:pPr>
      <w:pStyle w:val="Encabezado"/>
      <w:pBdr>
        <w:bottom w:val="single" w:sz="6" w:space="1" w:color="auto"/>
      </w:pBdr>
      <w:rPr>
        <w:sz w:val="16"/>
        <w:szCs w:val="16"/>
      </w:rPr>
    </w:pPr>
  </w:p>
  <w:p w:rsidR="0023560B" w:rsidRPr="00B741AD" w:rsidRDefault="007122EE" w:rsidP="00B741AD">
    <w:pPr>
      <w:shd w:val="clear" w:color="auto" w:fill="006699"/>
      <w:rPr>
        <w:rFonts w:ascii="Verdana" w:hAnsi="Verdana"/>
        <w:b/>
        <w:color w:val="FFFFFF" w:themeColor="background1"/>
        <w:sz w:val="28"/>
        <w:szCs w:val="28"/>
      </w:rPr>
    </w:pPr>
    <w:proofErr w:type="spellStart"/>
    <w:r>
      <w:rPr>
        <w:rFonts w:ascii="Verdana" w:hAnsi="Verdana"/>
        <w:b/>
        <w:color w:val="FFFFFF" w:themeColor="background1"/>
        <w:sz w:val="28"/>
        <w:szCs w:val="28"/>
      </w:rPr>
      <w:t>InDiSe</w:t>
    </w:r>
    <w:proofErr w:type="spellEnd"/>
    <w:r>
      <w:rPr>
        <w:rFonts w:ascii="Verdana" w:hAnsi="Verdana"/>
        <w:b/>
        <w:color w:val="FFFFFF" w:themeColor="background1"/>
        <w:sz w:val="28"/>
        <w:szCs w:val="28"/>
      </w:rPr>
      <w:t xml:space="preserve"> PKI</w:t>
    </w:r>
    <w:r w:rsidR="00BF399B">
      <w:rPr>
        <w:rFonts w:ascii="Verdana" w:hAnsi="Verdana"/>
        <w:b/>
        <w:color w:val="FFFFFF" w:themeColor="background1"/>
        <w:sz w:val="28"/>
        <w:szCs w:val="28"/>
      </w:rPr>
      <w:t xml:space="preserve"> </w:t>
    </w:r>
    <w:proofErr w:type="spellStart"/>
    <w:r w:rsidR="00BF399B">
      <w:rPr>
        <w:rFonts w:ascii="Verdana" w:hAnsi="Verdana"/>
        <w:b/>
        <w:color w:val="FFFFFF" w:themeColor="background1"/>
        <w:sz w:val="28"/>
        <w:szCs w:val="28"/>
      </w:rPr>
      <w:t>Trusted</w:t>
    </w:r>
    <w:proofErr w:type="spellEnd"/>
    <w:r w:rsidR="00CE4038">
      <w:rPr>
        <w:rFonts w:ascii="Verdana" w:hAnsi="Verdana"/>
        <w:b/>
        <w:color w:val="FFFFFF" w:themeColor="background1"/>
        <w:sz w:val="28"/>
        <w:szCs w:val="28"/>
      </w:rPr>
      <w:t xml:space="preserve"> </w:t>
    </w:r>
    <w:proofErr w:type="spellStart"/>
    <w:r w:rsidR="00CE4038">
      <w:rPr>
        <w:rFonts w:ascii="Verdana" w:hAnsi="Verdana"/>
        <w:b/>
        <w:color w:val="FFFFFF" w:themeColor="background1"/>
        <w:sz w:val="28"/>
        <w:szCs w:val="28"/>
      </w:rPr>
      <w:t>Services</w:t>
    </w:r>
    <w:proofErr w:type="spellEnd"/>
  </w:p>
  <w:p w:rsidR="0023560B" w:rsidRDefault="002356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7AB8"/>
    <w:multiLevelType w:val="hybridMultilevel"/>
    <w:tmpl w:val="7A3816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A3532DF"/>
    <w:multiLevelType w:val="hybridMultilevel"/>
    <w:tmpl w:val="058ABB8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32C392E"/>
    <w:multiLevelType w:val="hybridMultilevel"/>
    <w:tmpl w:val="C25A951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6207646"/>
    <w:multiLevelType w:val="hybridMultilevel"/>
    <w:tmpl w:val="17A80B9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8D00A06"/>
    <w:multiLevelType w:val="multilevel"/>
    <w:tmpl w:val="20A82CE2"/>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203E294D"/>
    <w:multiLevelType w:val="hybridMultilevel"/>
    <w:tmpl w:val="65108D2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6">
    <w:nsid w:val="24881B6C"/>
    <w:multiLevelType w:val="multilevel"/>
    <w:tmpl w:val="B4CE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7F4EF4"/>
    <w:multiLevelType w:val="multilevel"/>
    <w:tmpl w:val="C600AC1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8">
    <w:nsid w:val="324B1CCA"/>
    <w:multiLevelType w:val="hybridMultilevel"/>
    <w:tmpl w:val="50EAA5E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9">
    <w:nsid w:val="33BA16CF"/>
    <w:multiLevelType w:val="hybridMultilevel"/>
    <w:tmpl w:val="93D6FB0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37BF4FA5"/>
    <w:multiLevelType w:val="multilevel"/>
    <w:tmpl w:val="7C86A798"/>
    <w:lvl w:ilvl="0">
      <w:start w:val="1"/>
      <w:numFmt w:val="decimal"/>
      <w:lvlText w:val="%1."/>
      <w:lvlJc w:val="left"/>
      <w:pPr>
        <w:ind w:left="720" w:hanging="360"/>
      </w:pPr>
      <w:rPr>
        <w:rFonts w:hint="default"/>
        <w:b w:val="0"/>
        <w:sz w:val="20"/>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1">
    <w:nsid w:val="44216D27"/>
    <w:multiLevelType w:val="hybridMultilevel"/>
    <w:tmpl w:val="38521DB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50311E08"/>
    <w:multiLevelType w:val="hybridMultilevel"/>
    <w:tmpl w:val="195645E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53A40330"/>
    <w:multiLevelType w:val="hybridMultilevel"/>
    <w:tmpl w:val="D2B2B30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88C45F6"/>
    <w:multiLevelType w:val="hybridMultilevel"/>
    <w:tmpl w:val="204AFD22"/>
    <w:lvl w:ilvl="0" w:tplc="8E1AEDBE">
      <w:start w:val="5"/>
      <w:numFmt w:val="bullet"/>
      <w:lvlText w:val=""/>
      <w:lvlJc w:val="left"/>
      <w:pPr>
        <w:ind w:left="6735" w:hanging="360"/>
      </w:pPr>
      <w:rPr>
        <w:rFonts w:ascii="Wingdings" w:eastAsiaTheme="minorHAnsi" w:hAnsi="Wingdings" w:cstheme="minorBidi" w:hint="default"/>
      </w:rPr>
    </w:lvl>
    <w:lvl w:ilvl="1" w:tplc="2C0A0003" w:tentative="1">
      <w:start w:val="1"/>
      <w:numFmt w:val="bullet"/>
      <w:lvlText w:val="o"/>
      <w:lvlJc w:val="left"/>
      <w:pPr>
        <w:ind w:left="7455" w:hanging="360"/>
      </w:pPr>
      <w:rPr>
        <w:rFonts w:ascii="Courier New" w:hAnsi="Courier New" w:cs="Courier New" w:hint="default"/>
      </w:rPr>
    </w:lvl>
    <w:lvl w:ilvl="2" w:tplc="2C0A0005" w:tentative="1">
      <w:start w:val="1"/>
      <w:numFmt w:val="bullet"/>
      <w:lvlText w:val=""/>
      <w:lvlJc w:val="left"/>
      <w:pPr>
        <w:ind w:left="8175" w:hanging="360"/>
      </w:pPr>
      <w:rPr>
        <w:rFonts w:ascii="Wingdings" w:hAnsi="Wingdings" w:hint="default"/>
      </w:rPr>
    </w:lvl>
    <w:lvl w:ilvl="3" w:tplc="2C0A0001" w:tentative="1">
      <w:start w:val="1"/>
      <w:numFmt w:val="bullet"/>
      <w:lvlText w:val=""/>
      <w:lvlJc w:val="left"/>
      <w:pPr>
        <w:ind w:left="8895" w:hanging="360"/>
      </w:pPr>
      <w:rPr>
        <w:rFonts w:ascii="Symbol" w:hAnsi="Symbol" w:hint="default"/>
      </w:rPr>
    </w:lvl>
    <w:lvl w:ilvl="4" w:tplc="2C0A0003" w:tentative="1">
      <w:start w:val="1"/>
      <w:numFmt w:val="bullet"/>
      <w:lvlText w:val="o"/>
      <w:lvlJc w:val="left"/>
      <w:pPr>
        <w:ind w:left="9615" w:hanging="360"/>
      </w:pPr>
      <w:rPr>
        <w:rFonts w:ascii="Courier New" w:hAnsi="Courier New" w:cs="Courier New" w:hint="default"/>
      </w:rPr>
    </w:lvl>
    <w:lvl w:ilvl="5" w:tplc="2C0A0005" w:tentative="1">
      <w:start w:val="1"/>
      <w:numFmt w:val="bullet"/>
      <w:lvlText w:val=""/>
      <w:lvlJc w:val="left"/>
      <w:pPr>
        <w:ind w:left="10335" w:hanging="360"/>
      </w:pPr>
      <w:rPr>
        <w:rFonts w:ascii="Wingdings" w:hAnsi="Wingdings" w:hint="default"/>
      </w:rPr>
    </w:lvl>
    <w:lvl w:ilvl="6" w:tplc="2C0A0001" w:tentative="1">
      <w:start w:val="1"/>
      <w:numFmt w:val="bullet"/>
      <w:lvlText w:val=""/>
      <w:lvlJc w:val="left"/>
      <w:pPr>
        <w:ind w:left="11055" w:hanging="360"/>
      </w:pPr>
      <w:rPr>
        <w:rFonts w:ascii="Symbol" w:hAnsi="Symbol" w:hint="default"/>
      </w:rPr>
    </w:lvl>
    <w:lvl w:ilvl="7" w:tplc="2C0A0003" w:tentative="1">
      <w:start w:val="1"/>
      <w:numFmt w:val="bullet"/>
      <w:lvlText w:val="o"/>
      <w:lvlJc w:val="left"/>
      <w:pPr>
        <w:ind w:left="11775" w:hanging="360"/>
      </w:pPr>
      <w:rPr>
        <w:rFonts w:ascii="Courier New" w:hAnsi="Courier New" w:cs="Courier New" w:hint="default"/>
      </w:rPr>
    </w:lvl>
    <w:lvl w:ilvl="8" w:tplc="2C0A0005" w:tentative="1">
      <w:start w:val="1"/>
      <w:numFmt w:val="bullet"/>
      <w:lvlText w:val=""/>
      <w:lvlJc w:val="left"/>
      <w:pPr>
        <w:ind w:left="12495" w:hanging="360"/>
      </w:pPr>
      <w:rPr>
        <w:rFonts w:ascii="Wingdings" w:hAnsi="Wingdings" w:hint="default"/>
      </w:rPr>
    </w:lvl>
  </w:abstractNum>
  <w:abstractNum w:abstractNumId="15">
    <w:nsid w:val="599D1344"/>
    <w:multiLevelType w:val="hybridMultilevel"/>
    <w:tmpl w:val="28F6B09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5B7E49BB"/>
    <w:multiLevelType w:val="hybridMultilevel"/>
    <w:tmpl w:val="7888633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5CB27122"/>
    <w:multiLevelType w:val="hybridMultilevel"/>
    <w:tmpl w:val="EE7C9C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E8D22B7"/>
    <w:multiLevelType w:val="hybridMultilevel"/>
    <w:tmpl w:val="FF18D7B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5F5F1528"/>
    <w:multiLevelType w:val="multilevel"/>
    <w:tmpl w:val="EB12A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D81724"/>
    <w:multiLevelType w:val="hybridMultilevel"/>
    <w:tmpl w:val="DC08C53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63A74117"/>
    <w:multiLevelType w:val="hybridMultilevel"/>
    <w:tmpl w:val="E72AC7F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7146576A"/>
    <w:multiLevelType w:val="hybridMultilevel"/>
    <w:tmpl w:val="53D218C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722C61D9"/>
    <w:multiLevelType w:val="hybridMultilevel"/>
    <w:tmpl w:val="B9FC888C"/>
    <w:lvl w:ilvl="0" w:tplc="2C0A0011">
      <w:start w:val="1"/>
      <w:numFmt w:val="decimal"/>
      <w:lvlText w:val="%1)"/>
      <w:lvlJc w:val="left"/>
      <w:pPr>
        <w:ind w:left="72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24">
    <w:nsid w:val="72963BE1"/>
    <w:multiLevelType w:val="hybridMultilevel"/>
    <w:tmpl w:val="E2322F0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5">
    <w:nsid w:val="75650135"/>
    <w:multiLevelType w:val="hybridMultilevel"/>
    <w:tmpl w:val="EAF43E88"/>
    <w:lvl w:ilvl="0" w:tplc="2C0A000F">
      <w:start w:val="1"/>
      <w:numFmt w:val="decimal"/>
      <w:lvlText w:val="%1."/>
      <w:lvlJc w:val="left"/>
      <w:pPr>
        <w:ind w:left="720"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26">
    <w:nsid w:val="76C079FE"/>
    <w:multiLevelType w:val="hybridMultilevel"/>
    <w:tmpl w:val="CB7012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21"/>
  </w:num>
  <w:num w:numId="4">
    <w:abstractNumId w:val="17"/>
  </w:num>
  <w:num w:numId="5">
    <w:abstractNumId w:val="26"/>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0"/>
  </w:num>
  <w:num w:numId="10">
    <w:abstractNumId w:val="19"/>
  </w:num>
  <w:num w:numId="11">
    <w:abstractNumId w:val="6"/>
  </w:num>
  <w:num w:numId="12">
    <w:abstractNumId w:val="4"/>
  </w:num>
  <w:num w:numId="13">
    <w:abstractNumId w:val="18"/>
  </w:num>
  <w:num w:numId="14">
    <w:abstractNumId w:val="23"/>
  </w:num>
  <w:num w:numId="15">
    <w:abstractNumId w:val="8"/>
  </w:num>
  <w:num w:numId="16">
    <w:abstractNumId w:val="14"/>
  </w:num>
  <w:num w:numId="17">
    <w:abstractNumId w:val="9"/>
  </w:num>
  <w:num w:numId="18">
    <w:abstractNumId w:val="22"/>
  </w:num>
  <w:num w:numId="19">
    <w:abstractNumId w:val="16"/>
  </w:num>
  <w:num w:numId="20">
    <w:abstractNumId w:val="15"/>
  </w:num>
  <w:num w:numId="21">
    <w:abstractNumId w:val="1"/>
  </w:num>
  <w:num w:numId="22">
    <w:abstractNumId w:val="7"/>
  </w:num>
  <w:num w:numId="23">
    <w:abstractNumId w:val="3"/>
  </w:num>
  <w:num w:numId="24">
    <w:abstractNumId w:val="12"/>
  </w:num>
  <w:num w:numId="25">
    <w:abstractNumId w:val="0"/>
  </w:num>
  <w:num w:numId="26">
    <w:abstractNumId w:val="2"/>
  </w:num>
  <w:num w:numId="27">
    <w:abstractNumId w:val="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44D"/>
    <w:rsid w:val="00000037"/>
    <w:rsid w:val="00010A6D"/>
    <w:rsid w:val="000202EF"/>
    <w:rsid w:val="00020EED"/>
    <w:rsid w:val="00026277"/>
    <w:rsid w:val="00033AEB"/>
    <w:rsid w:val="000520C7"/>
    <w:rsid w:val="00062B75"/>
    <w:rsid w:val="00066603"/>
    <w:rsid w:val="000844C3"/>
    <w:rsid w:val="00084C01"/>
    <w:rsid w:val="000862CA"/>
    <w:rsid w:val="00090E77"/>
    <w:rsid w:val="00095BCE"/>
    <w:rsid w:val="000B77C8"/>
    <w:rsid w:val="000C4A09"/>
    <w:rsid w:val="000C6921"/>
    <w:rsid w:val="000D3114"/>
    <w:rsid w:val="000D3A49"/>
    <w:rsid w:val="00103779"/>
    <w:rsid w:val="00104F12"/>
    <w:rsid w:val="00114423"/>
    <w:rsid w:val="00122EDA"/>
    <w:rsid w:val="001309A4"/>
    <w:rsid w:val="00146C2A"/>
    <w:rsid w:val="00167162"/>
    <w:rsid w:val="00174320"/>
    <w:rsid w:val="00182303"/>
    <w:rsid w:val="00185901"/>
    <w:rsid w:val="001923A5"/>
    <w:rsid w:val="00196177"/>
    <w:rsid w:val="00196848"/>
    <w:rsid w:val="001B4DBC"/>
    <w:rsid w:val="001C44C2"/>
    <w:rsid w:val="001D28B2"/>
    <w:rsid w:val="001D6519"/>
    <w:rsid w:val="001D72B1"/>
    <w:rsid w:val="001E54FB"/>
    <w:rsid w:val="001E754F"/>
    <w:rsid w:val="001F3B16"/>
    <w:rsid w:val="00203F01"/>
    <w:rsid w:val="00204528"/>
    <w:rsid w:val="00205E39"/>
    <w:rsid w:val="00211255"/>
    <w:rsid w:val="002307C1"/>
    <w:rsid w:val="0023549C"/>
    <w:rsid w:val="0023560B"/>
    <w:rsid w:val="00237276"/>
    <w:rsid w:val="00263ED3"/>
    <w:rsid w:val="0026545F"/>
    <w:rsid w:val="00265B64"/>
    <w:rsid w:val="002722CC"/>
    <w:rsid w:val="002774CC"/>
    <w:rsid w:val="002801F2"/>
    <w:rsid w:val="00281AD8"/>
    <w:rsid w:val="002A133A"/>
    <w:rsid w:val="002A4977"/>
    <w:rsid w:val="002A5F8D"/>
    <w:rsid w:val="002B637E"/>
    <w:rsid w:val="002C0151"/>
    <w:rsid w:val="002C1B34"/>
    <w:rsid w:val="002C4D91"/>
    <w:rsid w:val="002D68CB"/>
    <w:rsid w:val="002E2997"/>
    <w:rsid w:val="002F044D"/>
    <w:rsid w:val="002F6F61"/>
    <w:rsid w:val="00300F3D"/>
    <w:rsid w:val="00345A58"/>
    <w:rsid w:val="003473FF"/>
    <w:rsid w:val="00357BD4"/>
    <w:rsid w:val="00375D06"/>
    <w:rsid w:val="00377EA8"/>
    <w:rsid w:val="0039233C"/>
    <w:rsid w:val="003A4515"/>
    <w:rsid w:val="003A7540"/>
    <w:rsid w:val="003B7C89"/>
    <w:rsid w:val="003B7F0E"/>
    <w:rsid w:val="003C2FAE"/>
    <w:rsid w:val="003D51D9"/>
    <w:rsid w:val="003D52E7"/>
    <w:rsid w:val="003E158D"/>
    <w:rsid w:val="003E2DBA"/>
    <w:rsid w:val="003F2B05"/>
    <w:rsid w:val="004031D2"/>
    <w:rsid w:val="00403E0D"/>
    <w:rsid w:val="00413451"/>
    <w:rsid w:val="00421AFC"/>
    <w:rsid w:val="00423A3D"/>
    <w:rsid w:val="004315EA"/>
    <w:rsid w:val="0044051D"/>
    <w:rsid w:val="004622FA"/>
    <w:rsid w:val="00467BD2"/>
    <w:rsid w:val="00467C2E"/>
    <w:rsid w:val="00467ECB"/>
    <w:rsid w:val="0047229A"/>
    <w:rsid w:val="0047750A"/>
    <w:rsid w:val="0048534B"/>
    <w:rsid w:val="004A0ACC"/>
    <w:rsid w:val="004B2FE9"/>
    <w:rsid w:val="004B3BD7"/>
    <w:rsid w:val="004C2B40"/>
    <w:rsid w:val="004D5448"/>
    <w:rsid w:val="004E17E1"/>
    <w:rsid w:val="00510981"/>
    <w:rsid w:val="00510BC3"/>
    <w:rsid w:val="005168B6"/>
    <w:rsid w:val="005365D0"/>
    <w:rsid w:val="005626E6"/>
    <w:rsid w:val="00566667"/>
    <w:rsid w:val="00585F7C"/>
    <w:rsid w:val="005915C3"/>
    <w:rsid w:val="00592007"/>
    <w:rsid w:val="00595891"/>
    <w:rsid w:val="005A13CC"/>
    <w:rsid w:val="005A3F76"/>
    <w:rsid w:val="005B176C"/>
    <w:rsid w:val="005B322E"/>
    <w:rsid w:val="005B524C"/>
    <w:rsid w:val="005C2289"/>
    <w:rsid w:val="005C7C25"/>
    <w:rsid w:val="005D55AA"/>
    <w:rsid w:val="006010D1"/>
    <w:rsid w:val="00603DA9"/>
    <w:rsid w:val="00605691"/>
    <w:rsid w:val="00610FF6"/>
    <w:rsid w:val="006113F6"/>
    <w:rsid w:val="0061415A"/>
    <w:rsid w:val="00620C87"/>
    <w:rsid w:val="00622F14"/>
    <w:rsid w:val="0062434B"/>
    <w:rsid w:val="00624A08"/>
    <w:rsid w:val="00625D2E"/>
    <w:rsid w:val="00625DE2"/>
    <w:rsid w:val="00626995"/>
    <w:rsid w:val="00627B91"/>
    <w:rsid w:val="00641F74"/>
    <w:rsid w:val="0064401D"/>
    <w:rsid w:val="00650032"/>
    <w:rsid w:val="0065231E"/>
    <w:rsid w:val="00656141"/>
    <w:rsid w:val="0065651E"/>
    <w:rsid w:val="0065785C"/>
    <w:rsid w:val="00663DA3"/>
    <w:rsid w:val="006859AD"/>
    <w:rsid w:val="00694723"/>
    <w:rsid w:val="006964A0"/>
    <w:rsid w:val="006A1197"/>
    <w:rsid w:val="006A48D1"/>
    <w:rsid w:val="006B116A"/>
    <w:rsid w:val="006B53CE"/>
    <w:rsid w:val="006B61B6"/>
    <w:rsid w:val="006C3AF3"/>
    <w:rsid w:val="006E49A4"/>
    <w:rsid w:val="006E510D"/>
    <w:rsid w:val="006E5244"/>
    <w:rsid w:val="006F4B08"/>
    <w:rsid w:val="007122EE"/>
    <w:rsid w:val="007142F8"/>
    <w:rsid w:val="00720D87"/>
    <w:rsid w:val="007401D9"/>
    <w:rsid w:val="00740E9C"/>
    <w:rsid w:val="00743ACF"/>
    <w:rsid w:val="007459FF"/>
    <w:rsid w:val="00754C68"/>
    <w:rsid w:val="0075767C"/>
    <w:rsid w:val="00762E47"/>
    <w:rsid w:val="00775C2D"/>
    <w:rsid w:val="00797166"/>
    <w:rsid w:val="007B34A4"/>
    <w:rsid w:val="007D4433"/>
    <w:rsid w:val="007D7754"/>
    <w:rsid w:val="007F4096"/>
    <w:rsid w:val="007F5066"/>
    <w:rsid w:val="008014F2"/>
    <w:rsid w:val="008017F4"/>
    <w:rsid w:val="00813C8F"/>
    <w:rsid w:val="008140BB"/>
    <w:rsid w:val="00814515"/>
    <w:rsid w:val="0081661A"/>
    <w:rsid w:val="00836EB3"/>
    <w:rsid w:val="00850B2A"/>
    <w:rsid w:val="00861B53"/>
    <w:rsid w:val="008A0105"/>
    <w:rsid w:val="008A0F27"/>
    <w:rsid w:val="008B083D"/>
    <w:rsid w:val="008B5E3A"/>
    <w:rsid w:val="008B6B8C"/>
    <w:rsid w:val="009034FD"/>
    <w:rsid w:val="00903B61"/>
    <w:rsid w:val="009077CE"/>
    <w:rsid w:val="00911D71"/>
    <w:rsid w:val="009217C8"/>
    <w:rsid w:val="00924961"/>
    <w:rsid w:val="009310E1"/>
    <w:rsid w:val="009404EF"/>
    <w:rsid w:val="00942B68"/>
    <w:rsid w:val="0095450E"/>
    <w:rsid w:val="00984ADF"/>
    <w:rsid w:val="009A3348"/>
    <w:rsid w:val="009A4D15"/>
    <w:rsid w:val="009A6A83"/>
    <w:rsid w:val="009D77CA"/>
    <w:rsid w:val="009E2AC3"/>
    <w:rsid w:val="009F0DB7"/>
    <w:rsid w:val="009F64BA"/>
    <w:rsid w:val="009F789A"/>
    <w:rsid w:val="00A2146E"/>
    <w:rsid w:val="00A21789"/>
    <w:rsid w:val="00A26889"/>
    <w:rsid w:val="00A519A0"/>
    <w:rsid w:val="00A64C78"/>
    <w:rsid w:val="00A703BC"/>
    <w:rsid w:val="00A73F3E"/>
    <w:rsid w:val="00A90AE8"/>
    <w:rsid w:val="00AA28E7"/>
    <w:rsid w:val="00AA70B9"/>
    <w:rsid w:val="00AB515B"/>
    <w:rsid w:val="00AC2D9C"/>
    <w:rsid w:val="00AD2D3C"/>
    <w:rsid w:val="00AD75FB"/>
    <w:rsid w:val="00AF42D3"/>
    <w:rsid w:val="00B105DC"/>
    <w:rsid w:val="00B13163"/>
    <w:rsid w:val="00B2347A"/>
    <w:rsid w:val="00B31E6E"/>
    <w:rsid w:val="00B37E3A"/>
    <w:rsid w:val="00B418BB"/>
    <w:rsid w:val="00B41DE4"/>
    <w:rsid w:val="00B46790"/>
    <w:rsid w:val="00B60469"/>
    <w:rsid w:val="00B741AD"/>
    <w:rsid w:val="00B920AD"/>
    <w:rsid w:val="00B94B2A"/>
    <w:rsid w:val="00BB5A69"/>
    <w:rsid w:val="00BC5496"/>
    <w:rsid w:val="00BE1834"/>
    <w:rsid w:val="00BE78E3"/>
    <w:rsid w:val="00BF02F6"/>
    <w:rsid w:val="00BF399B"/>
    <w:rsid w:val="00C03FFB"/>
    <w:rsid w:val="00C04FFA"/>
    <w:rsid w:val="00C0681A"/>
    <w:rsid w:val="00C12EA1"/>
    <w:rsid w:val="00C154FD"/>
    <w:rsid w:val="00C24200"/>
    <w:rsid w:val="00C2577E"/>
    <w:rsid w:val="00C2657F"/>
    <w:rsid w:val="00C3463B"/>
    <w:rsid w:val="00C37ABB"/>
    <w:rsid w:val="00C50E00"/>
    <w:rsid w:val="00C51F0A"/>
    <w:rsid w:val="00C67427"/>
    <w:rsid w:val="00C73366"/>
    <w:rsid w:val="00CA45FD"/>
    <w:rsid w:val="00CA7178"/>
    <w:rsid w:val="00CC379A"/>
    <w:rsid w:val="00CD258D"/>
    <w:rsid w:val="00CD31B6"/>
    <w:rsid w:val="00CD76DB"/>
    <w:rsid w:val="00CD7C24"/>
    <w:rsid w:val="00CE4038"/>
    <w:rsid w:val="00CE6C0C"/>
    <w:rsid w:val="00CF3CB3"/>
    <w:rsid w:val="00CF43A3"/>
    <w:rsid w:val="00D0086A"/>
    <w:rsid w:val="00D154D1"/>
    <w:rsid w:val="00D25980"/>
    <w:rsid w:val="00D508FF"/>
    <w:rsid w:val="00D63CDC"/>
    <w:rsid w:val="00D64A2B"/>
    <w:rsid w:val="00D64FCF"/>
    <w:rsid w:val="00D770E8"/>
    <w:rsid w:val="00D8309F"/>
    <w:rsid w:val="00D93328"/>
    <w:rsid w:val="00DA32BD"/>
    <w:rsid w:val="00DB6E51"/>
    <w:rsid w:val="00DC7F57"/>
    <w:rsid w:val="00DD62A2"/>
    <w:rsid w:val="00DD7F47"/>
    <w:rsid w:val="00DF62D1"/>
    <w:rsid w:val="00E0260B"/>
    <w:rsid w:val="00E13FEA"/>
    <w:rsid w:val="00E21178"/>
    <w:rsid w:val="00E3263A"/>
    <w:rsid w:val="00E34FC6"/>
    <w:rsid w:val="00E42219"/>
    <w:rsid w:val="00E63EA3"/>
    <w:rsid w:val="00E711EB"/>
    <w:rsid w:val="00E712D2"/>
    <w:rsid w:val="00E82FBB"/>
    <w:rsid w:val="00E910D9"/>
    <w:rsid w:val="00E94FF8"/>
    <w:rsid w:val="00E97161"/>
    <w:rsid w:val="00EE2533"/>
    <w:rsid w:val="00EF0E20"/>
    <w:rsid w:val="00EF4038"/>
    <w:rsid w:val="00EF5F04"/>
    <w:rsid w:val="00F0241E"/>
    <w:rsid w:val="00F37200"/>
    <w:rsid w:val="00F42E02"/>
    <w:rsid w:val="00F6328F"/>
    <w:rsid w:val="00F648BB"/>
    <w:rsid w:val="00F7423C"/>
    <w:rsid w:val="00F75397"/>
    <w:rsid w:val="00F9190B"/>
    <w:rsid w:val="00F93AB6"/>
    <w:rsid w:val="00FA2775"/>
    <w:rsid w:val="00FA3CA3"/>
    <w:rsid w:val="00FA41E4"/>
    <w:rsid w:val="00FB7BD4"/>
    <w:rsid w:val="00FC400E"/>
    <w:rsid w:val="00FC578A"/>
    <w:rsid w:val="00FC6FB7"/>
    <w:rsid w:val="00FD7A80"/>
    <w:rsid w:val="00FE1B45"/>
    <w:rsid w:val="00FF0726"/>
    <w:rsid w:val="00FF2EC6"/>
    <w:rsid w:val="00FF6B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8B5E3A"/>
    <w:pPr>
      <w:spacing w:after="0"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F04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044D"/>
    <w:rPr>
      <w:rFonts w:ascii="Tahoma" w:hAnsi="Tahoma" w:cs="Tahoma"/>
      <w:sz w:val="16"/>
      <w:szCs w:val="16"/>
    </w:rPr>
  </w:style>
  <w:style w:type="paragraph" w:styleId="Encabezado">
    <w:name w:val="header"/>
    <w:basedOn w:val="Normal"/>
    <w:link w:val="EncabezadoCar"/>
    <w:uiPriority w:val="99"/>
    <w:unhideWhenUsed/>
    <w:rsid w:val="00DF62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62D1"/>
  </w:style>
  <w:style w:type="paragraph" w:styleId="Piedepgina">
    <w:name w:val="footer"/>
    <w:basedOn w:val="Normal"/>
    <w:link w:val="PiedepginaCar"/>
    <w:uiPriority w:val="99"/>
    <w:unhideWhenUsed/>
    <w:rsid w:val="00DF62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62D1"/>
  </w:style>
  <w:style w:type="character" w:styleId="Hipervnculo">
    <w:name w:val="Hyperlink"/>
    <w:basedOn w:val="Fuentedeprrafopredeter"/>
    <w:uiPriority w:val="99"/>
    <w:unhideWhenUsed/>
    <w:rsid w:val="00DD7F47"/>
    <w:rPr>
      <w:color w:val="00C8C3" w:themeColor="hyperlink"/>
      <w:u w:val="single"/>
    </w:rPr>
  </w:style>
  <w:style w:type="paragraph" w:styleId="Prrafodelista">
    <w:name w:val="List Paragraph"/>
    <w:basedOn w:val="Normal"/>
    <w:uiPriority w:val="34"/>
    <w:qFormat/>
    <w:rsid w:val="00663DA3"/>
    <w:pPr>
      <w:ind w:left="720"/>
      <w:contextualSpacing/>
    </w:pPr>
  </w:style>
  <w:style w:type="character" w:customStyle="1" w:styleId="apple-converted-space">
    <w:name w:val="apple-converted-space"/>
    <w:basedOn w:val="Fuentedeprrafopredeter"/>
    <w:rsid w:val="00C03FFB"/>
  </w:style>
  <w:style w:type="character" w:customStyle="1" w:styleId="il">
    <w:name w:val="il"/>
    <w:basedOn w:val="Fuentedeprrafopredeter"/>
    <w:rsid w:val="00C03FFB"/>
  </w:style>
  <w:style w:type="table" w:styleId="Tablaconcuadrcula">
    <w:name w:val="Table Grid"/>
    <w:basedOn w:val="Tablanormal"/>
    <w:rsid w:val="0000003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626E6"/>
    <w:pPr>
      <w:spacing w:after="0" w:line="240" w:lineRule="auto"/>
    </w:pPr>
  </w:style>
  <w:style w:type="character" w:customStyle="1" w:styleId="Ttulo3Car">
    <w:name w:val="Título 3 Car"/>
    <w:basedOn w:val="Fuentedeprrafopredeter"/>
    <w:link w:val="Ttulo3"/>
    <w:uiPriority w:val="9"/>
    <w:rsid w:val="008B5E3A"/>
    <w:rPr>
      <w:rFonts w:ascii="Times New Roman" w:eastAsia="Times New Roman" w:hAnsi="Times New Roman" w:cs="Times New Roman"/>
      <w:b/>
      <w:bCs/>
      <w:sz w:val="27"/>
      <w:szCs w:val="27"/>
      <w:lang w:val="es-ES" w:eastAsia="es-ES"/>
    </w:rPr>
  </w:style>
  <w:style w:type="paragraph" w:styleId="NormalWeb">
    <w:name w:val="Normal (Web)"/>
    <w:basedOn w:val="Normal"/>
    <w:uiPriority w:val="99"/>
    <w:unhideWhenUsed/>
    <w:rsid w:val="008B5E3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entence">
    <w:name w:val="sentence"/>
    <w:basedOn w:val="Fuentedeprrafopredeter"/>
    <w:rsid w:val="008B5E3A"/>
  </w:style>
  <w:style w:type="character" w:styleId="CdigoHTML">
    <w:name w:val="HTML Code"/>
    <w:basedOn w:val="Fuentedeprrafopredeter"/>
    <w:uiPriority w:val="99"/>
    <w:semiHidden/>
    <w:unhideWhenUsed/>
    <w:rsid w:val="008B5E3A"/>
    <w:rPr>
      <w:rFonts w:ascii="Courier New" w:eastAsia="Times New Roman" w:hAnsi="Courier New" w:cs="Courier New"/>
      <w:sz w:val="20"/>
      <w:szCs w:val="20"/>
    </w:rPr>
  </w:style>
  <w:style w:type="paragraph" w:styleId="HTMLconformatoprevio">
    <w:name w:val="HTML Preformatted"/>
    <w:basedOn w:val="Normal"/>
    <w:link w:val="HTMLconformatoprevioCar"/>
    <w:uiPriority w:val="99"/>
    <w:semiHidden/>
    <w:unhideWhenUsed/>
    <w:rsid w:val="008B5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8B5E3A"/>
    <w:rPr>
      <w:rFonts w:ascii="Courier New" w:eastAsia="Times New Roman" w:hAnsi="Courier New" w:cs="Courier New"/>
      <w:sz w:val="20"/>
      <w:szCs w:val="20"/>
      <w:lang w:val="es-ES" w:eastAsia="es-ES"/>
    </w:rPr>
  </w:style>
  <w:style w:type="character" w:styleId="nfasis">
    <w:name w:val="Emphasis"/>
    <w:basedOn w:val="Fuentedeprrafopredeter"/>
    <w:uiPriority w:val="20"/>
    <w:qFormat/>
    <w:rsid w:val="006243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8B5E3A"/>
    <w:pPr>
      <w:spacing w:after="0"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F04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044D"/>
    <w:rPr>
      <w:rFonts w:ascii="Tahoma" w:hAnsi="Tahoma" w:cs="Tahoma"/>
      <w:sz w:val="16"/>
      <w:szCs w:val="16"/>
    </w:rPr>
  </w:style>
  <w:style w:type="paragraph" w:styleId="Encabezado">
    <w:name w:val="header"/>
    <w:basedOn w:val="Normal"/>
    <w:link w:val="EncabezadoCar"/>
    <w:uiPriority w:val="99"/>
    <w:unhideWhenUsed/>
    <w:rsid w:val="00DF62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62D1"/>
  </w:style>
  <w:style w:type="paragraph" w:styleId="Piedepgina">
    <w:name w:val="footer"/>
    <w:basedOn w:val="Normal"/>
    <w:link w:val="PiedepginaCar"/>
    <w:uiPriority w:val="99"/>
    <w:unhideWhenUsed/>
    <w:rsid w:val="00DF62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62D1"/>
  </w:style>
  <w:style w:type="character" w:styleId="Hipervnculo">
    <w:name w:val="Hyperlink"/>
    <w:basedOn w:val="Fuentedeprrafopredeter"/>
    <w:uiPriority w:val="99"/>
    <w:unhideWhenUsed/>
    <w:rsid w:val="00DD7F47"/>
    <w:rPr>
      <w:color w:val="00C8C3" w:themeColor="hyperlink"/>
      <w:u w:val="single"/>
    </w:rPr>
  </w:style>
  <w:style w:type="paragraph" w:styleId="Prrafodelista">
    <w:name w:val="List Paragraph"/>
    <w:basedOn w:val="Normal"/>
    <w:uiPriority w:val="34"/>
    <w:qFormat/>
    <w:rsid w:val="00663DA3"/>
    <w:pPr>
      <w:ind w:left="720"/>
      <w:contextualSpacing/>
    </w:pPr>
  </w:style>
  <w:style w:type="character" w:customStyle="1" w:styleId="apple-converted-space">
    <w:name w:val="apple-converted-space"/>
    <w:basedOn w:val="Fuentedeprrafopredeter"/>
    <w:rsid w:val="00C03FFB"/>
  </w:style>
  <w:style w:type="character" w:customStyle="1" w:styleId="il">
    <w:name w:val="il"/>
    <w:basedOn w:val="Fuentedeprrafopredeter"/>
    <w:rsid w:val="00C03FFB"/>
  </w:style>
  <w:style w:type="table" w:styleId="Tablaconcuadrcula">
    <w:name w:val="Table Grid"/>
    <w:basedOn w:val="Tablanormal"/>
    <w:rsid w:val="0000003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626E6"/>
    <w:pPr>
      <w:spacing w:after="0" w:line="240" w:lineRule="auto"/>
    </w:pPr>
  </w:style>
  <w:style w:type="character" w:customStyle="1" w:styleId="Ttulo3Car">
    <w:name w:val="Título 3 Car"/>
    <w:basedOn w:val="Fuentedeprrafopredeter"/>
    <w:link w:val="Ttulo3"/>
    <w:uiPriority w:val="9"/>
    <w:rsid w:val="008B5E3A"/>
    <w:rPr>
      <w:rFonts w:ascii="Times New Roman" w:eastAsia="Times New Roman" w:hAnsi="Times New Roman" w:cs="Times New Roman"/>
      <w:b/>
      <w:bCs/>
      <w:sz w:val="27"/>
      <w:szCs w:val="27"/>
      <w:lang w:val="es-ES" w:eastAsia="es-ES"/>
    </w:rPr>
  </w:style>
  <w:style w:type="paragraph" w:styleId="NormalWeb">
    <w:name w:val="Normal (Web)"/>
    <w:basedOn w:val="Normal"/>
    <w:uiPriority w:val="99"/>
    <w:unhideWhenUsed/>
    <w:rsid w:val="008B5E3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entence">
    <w:name w:val="sentence"/>
    <w:basedOn w:val="Fuentedeprrafopredeter"/>
    <w:rsid w:val="008B5E3A"/>
  </w:style>
  <w:style w:type="character" w:styleId="CdigoHTML">
    <w:name w:val="HTML Code"/>
    <w:basedOn w:val="Fuentedeprrafopredeter"/>
    <w:uiPriority w:val="99"/>
    <w:semiHidden/>
    <w:unhideWhenUsed/>
    <w:rsid w:val="008B5E3A"/>
    <w:rPr>
      <w:rFonts w:ascii="Courier New" w:eastAsia="Times New Roman" w:hAnsi="Courier New" w:cs="Courier New"/>
      <w:sz w:val="20"/>
      <w:szCs w:val="20"/>
    </w:rPr>
  </w:style>
  <w:style w:type="paragraph" w:styleId="HTMLconformatoprevio">
    <w:name w:val="HTML Preformatted"/>
    <w:basedOn w:val="Normal"/>
    <w:link w:val="HTMLconformatoprevioCar"/>
    <w:uiPriority w:val="99"/>
    <w:semiHidden/>
    <w:unhideWhenUsed/>
    <w:rsid w:val="008B5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8B5E3A"/>
    <w:rPr>
      <w:rFonts w:ascii="Courier New" w:eastAsia="Times New Roman" w:hAnsi="Courier New" w:cs="Courier New"/>
      <w:sz w:val="20"/>
      <w:szCs w:val="20"/>
      <w:lang w:val="es-ES" w:eastAsia="es-ES"/>
    </w:rPr>
  </w:style>
  <w:style w:type="character" w:styleId="nfasis">
    <w:name w:val="Emphasis"/>
    <w:basedOn w:val="Fuentedeprrafopredeter"/>
    <w:uiPriority w:val="20"/>
    <w:qFormat/>
    <w:rsid w:val="006243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30959">
      <w:bodyDiv w:val="1"/>
      <w:marLeft w:val="0"/>
      <w:marRight w:val="0"/>
      <w:marTop w:val="0"/>
      <w:marBottom w:val="0"/>
      <w:divBdr>
        <w:top w:val="none" w:sz="0" w:space="0" w:color="auto"/>
        <w:left w:val="none" w:sz="0" w:space="0" w:color="auto"/>
        <w:bottom w:val="none" w:sz="0" w:space="0" w:color="auto"/>
        <w:right w:val="none" w:sz="0" w:space="0" w:color="auto"/>
      </w:divBdr>
    </w:div>
    <w:div w:id="363288067">
      <w:bodyDiv w:val="1"/>
      <w:marLeft w:val="0"/>
      <w:marRight w:val="0"/>
      <w:marTop w:val="0"/>
      <w:marBottom w:val="0"/>
      <w:divBdr>
        <w:top w:val="none" w:sz="0" w:space="0" w:color="auto"/>
        <w:left w:val="none" w:sz="0" w:space="0" w:color="auto"/>
        <w:bottom w:val="none" w:sz="0" w:space="0" w:color="auto"/>
        <w:right w:val="none" w:sz="0" w:space="0" w:color="auto"/>
      </w:divBdr>
    </w:div>
    <w:div w:id="635572985">
      <w:bodyDiv w:val="1"/>
      <w:marLeft w:val="0"/>
      <w:marRight w:val="0"/>
      <w:marTop w:val="0"/>
      <w:marBottom w:val="0"/>
      <w:divBdr>
        <w:top w:val="none" w:sz="0" w:space="0" w:color="auto"/>
        <w:left w:val="none" w:sz="0" w:space="0" w:color="auto"/>
        <w:bottom w:val="none" w:sz="0" w:space="0" w:color="auto"/>
        <w:right w:val="none" w:sz="0" w:space="0" w:color="auto"/>
      </w:divBdr>
    </w:div>
    <w:div w:id="720861149">
      <w:bodyDiv w:val="1"/>
      <w:marLeft w:val="0"/>
      <w:marRight w:val="0"/>
      <w:marTop w:val="0"/>
      <w:marBottom w:val="0"/>
      <w:divBdr>
        <w:top w:val="none" w:sz="0" w:space="0" w:color="auto"/>
        <w:left w:val="none" w:sz="0" w:space="0" w:color="auto"/>
        <w:bottom w:val="none" w:sz="0" w:space="0" w:color="auto"/>
        <w:right w:val="none" w:sz="0" w:space="0" w:color="auto"/>
      </w:divBdr>
    </w:div>
    <w:div w:id="1011646171">
      <w:bodyDiv w:val="1"/>
      <w:marLeft w:val="0"/>
      <w:marRight w:val="0"/>
      <w:marTop w:val="0"/>
      <w:marBottom w:val="0"/>
      <w:divBdr>
        <w:top w:val="none" w:sz="0" w:space="0" w:color="auto"/>
        <w:left w:val="none" w:sz="0" w:space="0" w:color="auto"/>
        <w:bottom w:val="none" w:sz="0" w:space="0" w:color="auto"/>
        <w:right w:val="none" w:sz="0" w:space="0" w:color="auto"/>
      </w:divBdr>
    </w:div>
    <w:div w:id="1019624262">
      <w:bodyDiv w:val="1"/>
      <w:marLeft w:val="0"/>
      <w:marRight w:val="0"/>
      <w:marTop w:val="0"/>
      <w:marBottom w:val="0"/>
      <w:divBdr>
        <w:top w:val="none" w:sz="0" w:space="0" w:color="auto"/>
        <w:left w:val="none" w:sz="0" w:space="0" w:color="auto"/>
        <w:bottom w:val="none" w:sz="0" w:space="0" w:color="auto"/>
        <w:right w:val="none" w:sz="0" w:space="0" w:color="auto"/>
      </w:divBdr>
      <w:divsChild>
        <w:div w:id="403989345">
          <w:marLeft w:val="0"/>
          <w:marRight w:val="0"/>
          <w:marTop w:val="0"/>
          <w:marBottom w:val="0"/>
          <w:divBdr>
            <w:top w:val="none" w:sz="0" w:space="0" w:color="auto"/>
            <w:left w:val="none" w:sz="0" w:space="0" w:color="auto"/>
            <w:bottom w:val="none" w:sz="0" w:space="0" w:color="auto"/>
            <w:right w:val="none" w:sz="0" w:space="0" w:color="auto"/>
          </w:divBdr>
        </w:div>
        <w:div w:id="729309264">
          <w:marLeft w:val="0"/>
          <w:marRight w:val="0"/>
          <w:marTop w:val="0"/>
          <w:marBottom w:val="0"/>
          <w:divBdr>
            <w:top w:val="none" w:sz="0" w:space="0" w:color="auto"/>
            <w:left w:val="none" w:sz="0" w:space="0" w:color="auto"/>
            <w:bottom w:val="none" w:sz="0" w:space="0" w:color="auto"/>
            <w:right w:val="none" w:sz="0" w:space="0" w:color="auto"/>
          </w:divBdr>
        </w:div>
        <w:div w:id="2092698685">
          <w:marLeft w:val="0"/>
          <w:marRight w:val="0"/>
          <w:marTop w:val="0"/>
          <w:marBottom w:val="0"/>
          <w:divBdr>
            <w:top w:val="none" w:sz="0" w:space="0" w:color="auto"/>
            <w:left w:val="none" w:sz="0" w:space="0" w:color="auto"/>
            <w:bottom w:val="none" w:sz="0" w:space="0" w:color="auto"/>
            <w:right w:val="none" w:sz="0" w:space="0" w:color="auto"/>
          </w:divBdr>
        </w:div>
        <w:div w:id="103119969">
          <w:marLeft w:val="0"/>
          <w:marRight w:val="0"/>
          <w:marTop w:val="0"/>
          <w:marBottom w:val="0"/>
          <w:divBdr>
            <w:top w:val="none" w:sz="0" w:space="0" w:color="auto"/>
            <w:left w:val="none" w:sz="0" w:space="0" w:color="auto"/>
            <w:bottom w:val="none" w:sz="0" w:space="0" w:color="auto"/>
            <w:right w:val="none" w:sz="0" w:space="0" w:color="auto"/>
          </w:divBdr>
        </w:div>
        <w:div w:id="881597631">
          <w:marLeft w:val="0"/>
          <w:marRight w:val="0"/>
          <w:marTop w:val="0"/>
          <w:marBottom w:val="0"/>
          <w:divBdr>
            <w:top w:val="none" w:sz="0" w:space="0" w:color="auto"/>
            <w:left w:val="none" w:sz="0" w:space="0" w:color="auto"/>
            <w:bottom w:val="none" w:sz="0" w:space="0" w:color="auto"/>
            <w:right w:val="none" w:sz="0" w:space="0" w:color="auto"/>
          </w:divBdr>
        </w:div>
        <w:div w:id="1371688694">
          <w:marLeft w:val="0"/>
          <w:marRight w:val="0"/>
          <w:marTop w:val="0"/>
          <w:marBottom w:val="0"/>
          <w:divBdr>
            <w:top w:val="none" w:sz="0" w:space="0" w:color="auto"/>
            <w:left w:val="none" w:sz="0" w:space="0" w:color="auto"/>
            <w:bottom w:val="none" w:sz="0" w:space="0" w:color="auto"/>
            <w:right w:val="none" w:sz="0" w:space="0" w:color="auto"/>
          </w:divBdr>
        </w:div>
        <w:div w:id="1668248315">
          <w:marLeft w:val="0"/>
          <w:marRight w:val="0"/>
          <w:marTop w:val="0"/>
          <w:marBottom w:val="0"/>
          <w:divBdr>
            <w:top w:val="none" w:sz="0" w:space="0" w:color="auto"/>
            <w:left w:val="none" w:sz="0" w:space="0" w:color="auto"/>
            <w:bottom w:val="none" w:sz="0" w:space="0" w:color="auto"/>
            <w:right w:val="none" w:sz="0" w:space="0" w:color="auto"/>
          </w:divBdr>
        </w:div>
        <w:div w:id="938831357">
          <w:marLeft w:val="0"/>
          <w:marRight w:val="0"/>
          <w:marTop w:val="0"/>
          <w:marBottom w:val="0"/>
          <w:divBdr>
            <w:top w:val="none" w:sz="0" w:space="0" w:color="auto"/>
            <w:left w:val="none" w:sz="0" w:space="0" w:color="auto"/>
            <w:bottom w:val="none" w:sz="0" w:space="0" w:color="auto"/>
            <w:right w:val="none" w:sz="0" w:space="0" w:color="auto"/>
          </w:divBdr>
        </w:div>
        <w:div w:id="661083387">
          <w:marLeft w:val="0"/>
          <w:marRight w:val="0"/>
          <w:marTop w:val="0"/>
          <w:marBottom w:val="0"/>
          <w:divBdr>
            <w:top w:val="none" w:sz="0" w:space="0" w:color="auto"/>
            <w:left w:val="none" w:sz="0" w:space="0" w:color="auto"/>
            <w:bottom w:val="none" w:sz="0" w:space="0" w:color="auto"/>
            <w:right w:val="none" w:sz="0" w:space="0" w:color="auto"/>
          </w:divBdr>
        </w:div>
        <w:div w:id="1390225749">
          <w:marLeft w:val="0"/>
          <w:marRight w:val="0"/>
          <w:marTop w:val="0"/>
          <w:marBottom w:val="0"/>
          <w:divBdr>
            <w:top w:val="none" w:sz="0" w:space="0" w:color="auto"/>
            <w:left w:val="none" w:sz="0" w:space="0" w:color="auto"/>
            <w:bottom w:val="none" w:sz="0" w:space="0" w:color="auto"/>
            <w:right w:val="none" w:sz="0" w:space="0" w:color="auto"/>
          </w:divBdr>
        </w:div>
        <w:div w:id="917637053">
          <w:marLeft w:val="0"/>
          <w:marRight w:val="0"/>
          <w:marTop w:val="0"/>
          <w:marBottom w:val="0"/>
          <w:divBdr>
            <w:top w:val="none" w:sz="0" w:space="0" w:color="auto"/>
            <w:left w:val="none" w:sz="0" w:space="0" w:color="auto"/>
            <w:bottom w:val="none" w:sz="0" w:space="0" w:color="auto"/>
            <w:right w:val="none" w:sz="0" w:space="0" w:color="auto"/>
          </w:divBdr>
        </w:div>
        <w:div w:id="1475369484">
          <w:marLeft w:val="0"/>
          <w:marRight w:val="0"/>
          <w:marTop w:val="0"/>
          <w:marBottom w:val="0"/>
          <w:divBdr>
            <w:top w:val="none" w:sz="0" w:space="0" w:color="auto"/>
            <w:left w:val="none" w:sz="0" w:space="0" w:color="auto"/>
            <w:bottom w:val="none" w:sz="0" w:space="0" w:color="auto"/>
            <w:right w:val="none" w:sz="0" w:space="0" w:color="auto"/>
          </w:divBdr>
        </w:div>
        <w:div w:id="312175097">
          <w:marLeft w:val="0"/>
          <w:marRight w:val="0"/>
          <w:marTop w:val="0"/>
          <w:marBottom w:val="0"/>
          <w:divBdr>
            <w:top w:val="none" w:sz="0" w:space="0" w:color="auto"/>
            <w:left w:val="none" w:sz="0" w:space="0" w:color="auto"/>
            <w:bottom w:val="none" w:sz="0" w:space="0" w:color="auto"/>
            <w:right w:val="none" w:sz="0" w:space="0" w:color="auto"/>
          </w:divBdr>
        </w:div>
        <w:div w:id="723678304">
          <w:marLeft w:val="0"/>
          <w:marRight w:val="0"/>
          <w:marTop w:val="0"/>
          <w:marBottom w:val="0"/>
          <w:divBdr>
            <w:top w:val="none" w:sz="0" w:space="0" w:color="auto"/>
            <w:left w:val="none" w:sz="0" w:space="0" w:color="auto"/>
            <w:bottom w:val="none" w:sz="0" w:space="0" w:color="auto"/>
            <w:right w:val="none" w:sz="0" w:space="0" w:color="auto"/>
          </w:divBdr>
        </w:div>
        <w:div w:id="778526702">
          <w:marLeft w:val="0"/>
          <w:marRight w:val="0"/>
          <w:marTop w:val="0"/>
          <w:marBottom w:val="0"/>
          <w:divBdr>
            <w:top w:val="none" w:sz="0" w:space="0" w:color="auto"/>
            <w:left w:val="none" w:sz="0" w:space="0" w:color="auto"/>
            <w:bottom w:val="none" w:sz="0" w:space="0" w:color="auto"/>
            <w:right w:val="none" w:sz="0" w:space="0" w:color="auto"/>
          </w:divBdr>
        </w:div>
        <w:div w:id="1694845873">
          <w:marLeft w:val="0"/>
          <w:marRight w:val="0"/>
          <w:marTop w:val="0"/>
          <w:marBottom w:val="0"/>
          <w:divBdr>
            <w:top w:val="none" w:sz="0" w:space="0" w:color="auto"/>
            <w:left w:val="none" w:sz="0" w:space="0" w:color="auto"/>
            <w:bottom w:val="none" w:sz="0" w:space="0" w:color="auto"/>
            <w:right w:val="none" w:sz="0" w:space="0" w:color="auto"/>
          </w:divBdr>
        </w:div>
        <w:div w:id="1971982847">
          <w:marLeft w:val="0"/>
          <w:marRight w:val="0"/>
          <w:marTop w:val="0"/>
          <w:marBottom w:val="0"/>
          <w:divBdr>
            <w:top w:val="none" w:sz="0" w:space="0" w:color="auto"/>
            <w:left w:val="none" w:sz="0" w:space="0" w:color="auto"/>
            <w:bottom w:val="none" w:sz="0" w:space="0" w:color="auto"/>
            <w:right w:val="none" w:sz="0" w:space="0" w:color="auto"/>
          </w:divBdr>
        </w:div>
        <w:div w:id="1776896845">
          <w:marLeft w:val="0"/>
          <w:marRight w:val="0"/>
          <w:marTop w:val="0"/>
          <w:marBottom w:val="0"/>
          <w:divBdr>
            <w:top w:val="none" w:sz="0" w:space="0" w:color="auto"/>
            <w:left w:val="none" w:sz="0" w:space="0" w:color="auto"/>
            <w:bottom w:val="none" w:sz="0" w:space="0" w:color="auto"/>
            <w:right w:val="none" w:sz="0" w:space="0" w:color="auto"/>
          </w:divBdr>
        </w:div>
        <w:div w:id="1816412334">
          <w:marLeft w:val="0"/>
          <w:marRight w:val="0"/>
          <w:marTop w:val="0"/>
          <w:marBottom w:val="0"/>
          <w:divBdr>
            <w:top w:val="none" w:sz="0" w:space="0" w:color="auto"/>
            <w:left w:val="none" w:sz="0" w:space="0" w:color="auto"/>
            <w:bottom w:val="none" w:sz="0" w:space="0" w:color="auto"/>
            <w:right w:val="none" w:sz="0" w:space="0" w:color="auto"/>
          </w:divBdr>
        </w:div>
        <w:div w:id="2140418062">
          <w:marLeft w:val="0"/>
          <w:marRight w:val="0"/>
          <w:marTop w:val="0"/>
          <w:marBottom w:val="0"/>
          <w:divBdr>
            <w:top w:val="none" w:sz="0" w:space="0" w:color="auto"/>
            <w:left w:val="none" w:sz="0" w:space="0" w:color="auto"/>
            <w:bottom w:val="none" w:sz="0" w:space="0" w:color="auto"/>
            <w:right w:val="none" w:sz="0" w:space="0" w:color="auto"/>
          </w:divBdr>
        </w:div>
        <w:div w:id="738552053">
          <w:marLeft w:val="0"/>
          <w:marRight w:val="0"/>
          <w:marTop w:val="0"/>
          <w:marBottom w:val="0"/>
          <w:divBdr>
            <w:top w:val="none" w:sz="0" w:space="0" w:color="auto"/>
            <w:left w:val="none" w:sz="0" w:space="0" w:color="auto"/>
            <w:bottom w:val="none" w:sz="0" w:space="0" w:color="auto"/>
            <w:right w:val="none" w:sz="0" w:space="0" w:color="auto"/>
          </w:divBdr>
        </w:div>
        <w:div w:id="591822591">
          <w:marLeft w:val="0"/>
          <w:marRight w:val="0"/>
          <w:marTop w:val="0"/>
          <w:marBottom w:val="0"/>
          <w:divBdr>
            <w:top w:val="none" w:sz="0" w:space="0" w:color="auto"/>
            <w:left w:val="none" w:sz="0" w:space="0" w:color="auto"/>
            <w:bottom w:val="none" w:sz="0" w:space="0" w:color="auto"/>
            <w:right w:val="none" w:sz="0" w:space="0" w:color="auto"/>
          </w:divBdr>
        </w:div>
        <w:div w:id="639459710">
          <w:marLeft w:val="0"/>
          <w:marRight w:val="0"/>
          <w:marTop w:val="0"/>
          <w:marBottom w:val="0"/>
          <w:divBdr>
            <w:top w:val="none" w:sz="0" w:space="0" w:color="auto"/>
            <w:left w:val="none" w:sz="0" w:space="0" w:color="auto"/>
            <w:bottom w:val="none" w:sz="0" w:space="0" w:color="auto"/>
            <w:right w:val="none" w:sz="0" w:space="0" w:color="auto"/>
          </w:divBdr>
        </w:div>
      </w:divsChild>
    </w:div>
    <w:div w:id="1341468251">
      <w:bodyDiv w:val="1"/>
      <w:marLeft w:val="0"/>
      <w:marRight w:val="0"/>
      <w:marTop w:val="0"/>
      <w:marBottom w:val="0"/>
      <w:divBdr>
        <w:top w:val="none" w:sz="0" w:space="0" w:color="auto"/>
        <w:left w:val="none" w:sz="0" w:space="0" w:color="auto"/>
        <w:bottom w:val="none" w:sz="0" w:space="0" w:color="auto"/>
        <w:right w:val="none" w:sz="0" w:space="0" w:color="auto"/>
      </w:divBdr>
    </w:div>
    <w:div w:id="1489325646">
      <w:bodyDiv w:val="1"/>
      <w:marLeft w:val="0"/>
      <w:marRight w:val="0"/>
      <w:marTop w:val="0"/>
      <w:marBottom w:val="0"/>
      <w:divBdr>
        <w:top w:val="none" w:sz="0" w:space="0" w:color="auto"/>
        <w:left w:val="none" w:sz="0" w:space="0" w:color="auto"/>
        <w:bottom w:val="none" w:sz="0" w:space="0" w:color="auto"/>
        <w:right w:val="none" w:sz="0" w:space="0" w:color="auto"/>
      </w:divBdr>
    </w:div>
    <w:div w:id="1644384889">
      <w:bodyDiv w:val="1"/>
      <w:marLeft w:val="0"/>
      <w:marRight w:val="0"/>
      <w:marTop w:val="0"/>
      <w:marBottom w:val="0"/>
      <w:divBdr>
        <w:top w:val="none" w:sz="0" w:space="0" w:color="auto"/>
        <w:left w:val="none" w:sz="0" w:space="0" w:color="auto"/>
        <w:bottom w:val="none" w:sz="0" w:space="0" w:color="auto"/>
        <w:right w:val="none" w:sz="0" w:space="0" w:color="auto"/>
      </w:divBdr>
    </w:div>
    <w:div w:id="1750228532">
      <w:bodyDiv w:val="1"/>
      <w:marLeft w:val="0"/>
      <w:marRight w:val="0"/>
      <w:marTop w:val="0"/>
      <w:marBottom w:val="0"/>
      <w:divBdr>
        <w:top w:val="none" w:sz="0" w:space="0" w:color="auto"/>
        <w:left w:val="none" w:sz="0" w:space="0" w:color="auto"/>
        <w:bottom w:val="none" w:sz="0" w:space="0" w:color="auto"/>
        <w:right w:val="none" w:sz="0" w:space="0" w:color="auto"/>
      </w:divBdr>
    </w:div>
    <w:div w:id="197482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écnico">
  <a:themeElements>
    <a:clrScheme name="Técnico">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Técnico">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écnico">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gradFill>
        <a:gradFill rotWithShape="1">
          <a:gsLst>
            <a:gs pos="0">
              <a:schemeClr val="phClr">
                <a:tint val="78000"/>
                <a:satMod val="220000"/>
              </a:schemeClr>
            </a:gs>
            <a:gs pos="100000">
              <a:schemeClr val="phClr">
                <a:shade val="35000"/>
                <a:satMod val="155000"/>
              </a:schemeClr>
            </a:gs>
          </a:gsLst>
          <a:path path="circle">
            <a:fillToRect l="60000" t="50000" r="4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E8166-CBAE-465A-BD09-8C264D53D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312</Words>
  <Characters>1717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Banco Supervielle</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Supervielle</dc:creator>
  <cp:lastModifiedBy>Daniel</cp:lastModifiedBy>
  <cp:revision>4</cp:revision>
  <dcterms:created xsi:type="dcterms:W3CDTF">2022-03-30T12:51:00Z</dcterms:created>
  <dcterms:modified xsi:type="dcterms:W3CDTF">2024-01-23T13:32:00Z</dcterms:modified>
</cp:coreProperties>
</file>